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3F4" w:rsidRDefault="00A433F4" w:rsidP="00A433F4">
      <w:pPr>
        <w:rPr>
          <w:lang w:val="es-PY"/>
        </w:rPr>
      </w:pPr>
    </w:p>
    <w:p w:rsidR="00A433F4" w:rsidRDefault="00A433F4" w:rsidP="00A433F4">
      <w:pPr>
        <w:rPr>
          <w:lang w:val="es-PY"/>
        </w:rPr>
      </w:pPr>
    </w:p>
    <w:p w:rsidR="00A433F4" w:rsidRDefault="00A433F4" w:rsidP="00A433F4">
      <w:pPr>
        <w:rPr>
          <w:lang w:val="es-PY"/>
        </w:rPr>
      </w:pPr>
    </w:p>
    <w:p w:rsidR="00A433F4" w:rsidRDefault="00A433F4" w:rsidP="00A433F4">
      <w:pPr>
        <w:rPr>
          <w:lang w:val="es-PY"/>
        </w:rPr>
      </w:pPr>
    </w:p>
    <w:p w:rsidR="00A433F4" w:rsidRDefault="00A433F4" w:rsidP="00A433F4">
      <w:pPr>
        <w:tabs>
          <w:tab w:val="right" w:pos="9360"/>
        </w:tabs>
        <w:rPr>
          <w:rFonts w:ascii="Times" w:hAnsi="Times" w:cs="Times"/>
          <w:color w:val="000000"/>
          <w:sz w:val="33"/>
          <w:szCs w:val="33"/>
          <w:lang w:val="es-PY"/>
        </w:rPr>
      </w:pPr>
      <w:r w:rsidRPr="00922BE4">
        <w:rPr>
          <w:rStyle w:val="apple-style-span"/>
          <w:rFonts w:ascii="Times" w:hAnsi="Times" w:cs="Times"/>
          <w:color w:val="000000"/>
          <w:lang w:val="es-PY"/>
        </w:rPr>
        <w:t>.</w:t>
      </w:r>
      <w:r w:rsidRPr="00922BE4">
        <w:rPr>
          <w:rFonts w:ascii="Times" w:hAnsi="Times" w:cs="Times"/>
          <w:color w:val="000000"/>
          <w:sz w:val="33"/>
          <w:szCs w:val="33"/>
          <w:lang w:val="es-PY"/>
        </w:rPr>
        <w:t xml:space="preserve"> </w:t>
      </w:r>
      <w:proofErr w:type="spellStart"/>
      <w:proofErr w:type="gramStart"/>
      <w:r>
        <w:rPr>
          <w:rFonts w:ascii="Times" w:hAnsi="Times" w:cs="Times"/>
          <w:color w:val="000000"/>
          <w:sz w:val="33"/>
          <w:szCs w:val="33"/>
          <w:lang w:val="es-PY"/>
        </w:rPr>
        <w:t>inecip</w:t>
      </w:r>
      <w:proofErr w:type="spellEnd"/>
      <w:proofErr w:type="gramEnd"/>
      <w:r>
        <w:rPr>
          <w:rFonts w:ascii="Times" w:hAnsi="Times" w:cs="Times"/>
          <w:color w:val="000000"/>
          <w:sz w:val="33"/>
          <w:szCs w:val="33"/>
          <w:lang w:val="es-PY"/>
        </w:rPr>
        <w:t>.</w:t>
      </w:r>
    </w:p>
    <w:p w:rsidR="00A433F4" w:rsidRDefault="00A433F4" w:rsidP="00A433F4">
      <w:pPr>
        <w:rPr>
          <w:lang w:val="es-PY"/>
        </w:rPr>
      </w:pPr>
      <w:r w:rsidRPr="00922BE4">
        <w:rPr>
          <w:rFonts w:ascii="Times" w:eastAsia="Times New Roman" w:hAnsi="Times" w:cs="Times"/>
          <w:color w:val="000000"/>
          <w:sz w:val="33"/>
          <w:szCs w:val="33"/>
          <w:lang w:val="es-PY"/>
        </w:rPr>
        <w:t>LOS PERIODISTASDE</w:t>
      </w:r>
      <w:r w:rsidRPr="00922BE4">
        <w:rPr>
          <w:rFonts w:ascii="Times" w:eastAsia="Times New Roman" w:hAnsi="Times" w:cs="Times"/>
          <w:color w:val="000000"/>
          <w:sz w:val="33"/>
          <w:lang w:val="es-PY"/>
        </w:rPr>
        <w:t> </w:t>
      </w:r>
      <w:r w:rsidRPr="00922BE4">
        <w:rPr>
          <w:rFonts w:ascii="Times" w:eastAsia="Times New Roman" w:hAnsi="Times" w:cs="Times"/>
          <w:b/>
          <w:bCs/>
          <w:color w:val="000000"/>
          <w:sz w:val="33"/>
          <w:szCs w:val="33"/>
          <w:shd w:val="clear" w:color="auto" w:fill="99FF99"/>
          <w:lang w:val="es-PY"/>
        </w:rPr>
        <w:t>PARAGUAY</w:t>
      </w:r>
      <w:r w:rsidRPr="00A433F4">
        <w:rPr>
          <w:lang w:val="es-PY"/>
        </w:rPr>
        <w:t xml:space="preserve"> </w:t>
      </w:r>
    </w:p>
    <w:p w:rsidR="00A433F4" w:rsidRPr="00A433F4" w:rsidRDefault="00A433F4" w:rsidP="00A433F4">
      <w:pPr>
        <w:rPr>
          <w:lang w:val="es-PY"/>
        </w:rPr>
      </w:pPr>
      <w:r w:rsidRPr="00A433F4">
        <w:rPr>
          <w:lang w:val="es-PY"/>
        </w:rPr>
        <w:t xml:space="preserve">Quince años después del fin de la dictadura del General Alfredo Stroessner, los periodistas de Paraguay siguen cargando con esa herencia. Para muchos periodistas que nacieron y/o crecieron durante los 35 años de la dictadura, es difícil deshacerse de la influencia del sistema de valores que rigió una buena parte de sus vidas. “Los que nacimos en los sesentas tenemos una educación limitada por la dictadura de Alfredo Stroessner, a quien no le interesaba formar críticos”, afirmó un reportero de 35 años, que trabaja en la prensa escrita. “Por eso en Paraguay es común ver una actitud pasiva hacia la corrupción, la violencia y la injusticia.” La influencia de la dictadura puede apreciarse en las observaciones de otro periodista, que pertenece a una generación anterior. </w:t>
      </w:r>
      <w:r w:rsidRPr="00245C83">
        <w:rPr>
          <w:b/>
          <w:lang w:val="es-PY"/>
        </w:rPr>
        <w:t>“El problema de la ética en este país es el mismo para los periodistas que para cualquier otra persona: la corrupción implantada por el Gobierno y la ausencia de un sistema de justicia que funcione correctamente han permeado todos los niveles de la sociedad,” dijo este periodista  de 62 años. “La prensa no puede ser una excepción”.</w:t>
      </w:r>
    </w:p>
    <w:p w:rsidR="00A433F4" w:rsidRPr="00A433F4" w:rsidRDefault="00A433F4" w:rsidP="00A433F4">
      <w:pPr>
        <w:rPr>
          <w:lang w:val="es-PY"/>
        </w:rPr>
      </w:pPr>
      <w:r w:rsidRPr="00A433F4">
        <w:rPr>
          <w:lang w:val="es-PY"/>
        </w:rPr>
        <w:t>Estas son las opiniones de periodistas entrevistados por el Centro de Prensa Internacional (IMC) de la Universidad Internacional de la Florida y por el Instituto de</w:t>
      </w:r>
    </w:p>
    <w:p w:rsidR="002F1682" w:rsidRPr="00A433F4" w:rsidRDefault="00A433F4" w:rsidP="00A433F4">
      <w:pPr>
        <w:rPr>
          <w:lang w:val="es-PY"/>
        </w:rPr>
      </w:pPr>
      <w:r w:rsidRPr="00A433F4">
        <w:rPr>
          <w:lang w:val="es-PY"/>
        </w:rPr>
        <w:t xml:space="preserve">Estudios Comparados en Ciencias Penales y Sociales (INECIP), como parte de un programa contra la corrupción que contó con el apoyo de la Agencia Estadounidense para el Desarrollo Internacional, a través de un contrato con Management </w:t>
      </w:r>
      <w:proofErr w:type="spellStart"/>
      <w:r w:rsidRPr="00A433F4">
        <w:rPr>
          <w:lang w:val="es-PY"/>
        </w:rPr>
        <w:t>Systems</w:t>
      </w:r>
      <w:proofErr w:type="spellEnd"/>
      <w:r w:rsidRPr="00A433F4">
        <w:rPr>
          <w:lang w:val="es-PY"/>
        </w:rPr>
        <w:t xml:space="preserve"> International. Desde 1986, el IMC, parte de la Escuela de Periodismo y Medios de Comunicación de la Universidad Internacional de la Florida, se ha dedicado a capacitar a periodistas latinoamericanos. Los dos funcionarios principales del IMC, han trabajado en América</w:t>
      </w:r>
      <w:r>
        <w:rPr>
          <w:lang w:val="es-PY"/>
        </w:rPr>
        <w:t xml:space="preserve"> Latina como periodistas y como </w:t>
      </w:r>
      <w:r w:rsidRPr="00A433F4">
        <w:rPr>
          <w:lang w:val="es-PY"/>
        </w:rPr>
        <w:t>académicos, desde 1966. Este sondeo no pretendió ser una muestra científica de las opiniones sobre el</w:t>
      </w:r>
    </w:p>
    <w:sectPr w:rsidR="002F1682" w:rsidRPr="00A433F4" w:rsidSect="002F16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A433F4"/>
    <w:rsid w:val="00245C83"/>
    <w:rsid w:val="002F1682"/>
    <w:rsid w:val="00A433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68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style-span">
    <w:name w:val="apple-style-span"/>
    <w:basedOn w:val="Fuentedeprrafopredeter"/>
    <w:rsid w:val="00A433F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292</Words>
  <Characters>1665</Characters>
  <Application>Microsoft Office Word</Application>
  <DocSecurity>0</DocSecurity>
  <Lines>13</Lines>
  <Paragraphs>3</Paragraphs>
  <ScaleCrop>false</ScaleCrop>
  <Company/>
  <LinksUpToDate>false</LinksUpToDate>
  <CharactersWithSpaces>1954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useer</dc:creator>
  <cp:keywords/>
  <dc:description/>
  <cp:lastModifiedBy>useer</cp:lastModifiedBy>
  <cp:revision>2</cp:revision>
  <dcterms:created xsi:type="dcterms:W3CDTF">2009-12-04T14:36:00Z</dcterms:created>
  <dcterms:modified xsi:type="dcterms:W3CDTF">2009-12-04T14:40:00Z</dcterms:modified>
</cp:coreProperties>
</file>